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0BBC" w14:textId="0A99BFCE" w:rsidR="009309E4" w:rsidRDefault="009309E4" w:rsidP="00603231"/>
    <w:p w14:paraId="475FFAB5" w14:textId="4821C66C" w:rsidR="00603231" w:rsidRDefault="00603231" w:rsidP="00603231"/>
    <w:p w14:paraId="52C600D0" w14:textId="75F8C9B8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 xml:space="preserve">Formularz zgłoszeniowy na </w:t>
      </w:r>
      <w:r w:rsidR="009C7FE4">
        <w:rPr>
          <w:b/>
          <w:sz w:val="28"/>
          <w:szCs w:val="28"/>
        </w:rPr>
        <w:t>Prezentację Spektaklu</w:t>
      </w:r>
    </w:p>
    <w:p w14:paraId="18058BA1" w14:textId="4752307F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W ramach Programu Przestrzenie Sztuki</w:t>
      </w:r>
      <w:r w:rsidR="009E26CC">
        <w:rPr>
          <w:b/>
          <w:sz w:val="28"/>
          <w:szCs w:val="28"/>
        </w:rPr>
        <w:t xml:space="preserve"> Taniec</w:t>
      </w:r>
      <w:r w:rsidRPr="00603231">
        <w:rPr>
          <w:b/>
          <w:sz w:val="28"/>
          <w:szCs w:val="28"/>
        </w:rPr>
        <w:t xml:space="preserve">, którego </w:t>
      </w:r>
      <w:r w:rsidR="00380C3A">
        <w:rPr>
          <w:b/>
          <w:sz w:val="28"/>
          <w:szCs w:val="28"/>
        </w:rPr>
        <w:t>organizatorem</w:t>
      </w:r>
      <w:r w:rsidRPr="00603231">
        <w:rPr>
          <w:b/>
          <w:sz w:val="28"/>
          <w:szCs w:val="28"/>
        </w:rPr>
        <w:t xml:space="preserve"> jest Narodowy Instytut Muzyki i Tańca</w:t>
      </w:r>
    </w:p>
    <w:p w14:paraId="60642680" w14:textId="75A80C28" w:rsid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Operator: Teatr Rozbark</w:t>
      </w:r>
    </w:p>
    <w:p w14:paraId="4AE741B5" w14:textId="77777777" w:rsidR="00044347" w:rsidRDefault="00044347" w:rsidP="00603231">
      <w:pPr>
        <w:jc w:val="center"/>
        <w:rPr>
          <w:b/>
          <w:sz w:val="28"/>
          <w:szCs w:val="28"/>
        </w:rPr>
      </w:pPr>
    </w:p>
    <w:p w14:paraId="2A22FB4F" w14:textId="192D3071" w:rsidR="00603231" w:rsidRDefault="00044347" w:rsidP="00603231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i/>
          <w:iCs/>
          <w:color w:val="000000"/>
        </w:rPr>
        <w:t>Program Przestrzenie Sztuki</w:t>
      </w:r>
      <w:r>
        <w:rPr>
          <w:rFonts w:ascii="Calibri" w:hAnsi="Calibri" w:cs="Calibri"/>
          <w:b/>
          <w:bCs/>
          <w:i/>
          <w:iCs/>
          <w:color w:val="000000"/>
        </w:rPr>
        <w:t> </w:t>
      </w:r>
      <w:r>
        <w:rPr>
          <w:rFonts w:ascii="Calibri" w:hAnsi="Calibri" w:cs="Calibri"/>
          <w:i/>
          <w:iCs/>
          <w:color w:val="000000"/>
        </w:rPr>
        <w:t>– Taniec jest finansowany ze środków Ministra Kultury i Dziedzictwa Narodowego, realizowany przez Narodowy Instytut Muzyki i Tańca.</w:t>
      </w:r>
    </w:p>
    <w:p w14:paraId="1432126F" w14:textId="5FF9D84F" w:rsidR="00603231" w:rsidRDefault="00603231" w:rsidP="00603231">
      <w:pPr>
        <w:jc w:val="center"/>
        <w:rPr>
          <w:b/>
          <w:sz w:val="28"/>
          <w:szCs w:val="28"/>
        </w:rPr>
      </w:pPr>
    </w:p>
    <w:p w14:paraId="0EEC2595" w14:textId="31EE3821" w:rsidR="00603231" w:rsidRPr="0087282E" w:rsidRDefault="009C7FE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Zgłoszenia dla teatrów instytucjonalnych jak i niezależnych, które mają w swoim repertuarze spektakle o profilu tanecznym, ruchowym</w:t>
      </w:r>
    </w:p>
    <w:p w14:paraId="2F45751F" w14:textId="170711F3" w:rsidR="00286F94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 xml:space="preserve">Komisja wybierze </w:t>
      </w:r>
      <w:r w:rsidR="009C7FE4">
        <w:rPr>
          <w:sz w:val="24"/>
          <w:szCs w:val="24"/>
        </w:rPr>
        <w:t>3</w:t>
      </w:r>
      <w:r w:rsidR="0071675A">
        <w:rPr>
          <w:sz w:val="24"/>
          <w:szCs w:val="24"/>
        </w:rPr>
        <w:t xml:space="preserve"> </w:t>
      </w:r>
      <w:r w:rsidR="009C7FE4">
        <w:rPr>
          <w:sz w:val="24"/>
          <w:szCs w:val="24"/>
        </w:rPr>
        <w:t>spektakle, które zostaną zaprezentowane w Teatrze Rozbark lub w ośrodkach partnerskich</w:t>
      </w:r>
    </w:p>
    <w:p w14:paraId="05485446" w14:textId="53C0DF50" w:rsidR="009C7FE4" w:rsidRPr="0087282E" w:rsidRDefault="009C7FE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Ilość prezentacji zostanie ustalona po ogłoszeniu wyników, możliwość prezentacji maksymalnie 4 krotnie wybranego spektaklu</w:t>
      </w:r>
    </w:p>
    <w:p w14:paraId="1848E8F4" w14:textId="236CD5CF" w:rsidR="00286F94" w:rsidRPr="0087282E" w:rsidRDefault="0071675A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Termin zgłoszeń upływa </w:t>
      </w:r>
      <w:r w:rsidR="009C7FE4">
        <w:rPr>
          <w:sz w:val="24"/>
          <w:szCs w:val="24"/>
        </w:rPr>
        <w:t>27</w:t>
      </w:r>
      <w:r w:rsidR="00286F94" w:rsidRPr="0087282E">
        <w:rPr>
          <w:sz w:val="24"/>
          <w:szCs w:val="24"/>
        </w:rPr>
        <w:t>.07.2024 23:59:59</w:t>
      </w:r>
    </w:p>
    <w:p w14:paraId="73F03E8A" w14:textId="3D544DE5" w:rsidR="0071675A" w:rsidRDefault="0071675A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Wyniki zostaną opublikowane na stronie </w:t>
      </w:r>
      <w:hyperlink r:id="rId9" w:history="1">
        <w:r w:rsidRPr="007F58DA">
          <w:rPr>
            <w:rStyle w:val="Hipercze"/>
            <w:sz w:val="24"/>
            <w:szCs w:val="24"/>
          </w:rPr>
          <w:t>www.teatrrozbark.pl/przestrzenie-sztuki</w:t>
        </w:r>
      </w:hyperlink>
      <w:r w:rsidR="009C7FE4">
        <w:rPr>
          <w:sz w:val="24"/>
          <w:szCs w:val="24"/>
        </w:rPr>
        <w:t xml:space="preserve"> do 16</w:t>
      </w:r>
      <w:r>
        <w:rPr>
          <w:sz w:val="24"/>
          <w:szCs w:val="24"/>
        </w:rPr>
        <w:t>.08.2024</w:t>
      </w:r>
    </w:p>
    <w:p w14:paraId="16ED02E4" w14:textId="2B3A8F36" w:rsidR="00286F94" w:rsidRPr="0087282E" w:rsidRDefault="009C7FE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Prezentacje w terminach uzgodnionych od 15.09 do 20.11</w:t>
      </w:r>
    </w:p>
    <w:p w14:paraId="683412F8" w14:textId="30C89A86" w:rsidR="00603231" w:rsidRDefault="00603231" w:rsidP="00603231">
      <w:pPr>
        <w:jc w:val="center"/>
        <w:rPr>
          <w:b/>
          <w:sz w:val="28"/>
          <w:szCs w:val="28"/>
        </w:rPr>
      </w:pPr>
    </w:p>
    <w:p w14:paraId="1ADCC5C6" w14:textId="77777777" w:rsidR="00603231" w:rsidRDefault="00603231" w:rsidP="00603231">
      <w:pPr>
        <w:jc w:val="center"/>
        <w:rPr>
          <w:b/>
          <w:sz w:val="28"/>
          <w:szCs w:val="28"/>
        </w:rPr>
      </w:pPr>
    </w:p>
    <w:p w14:paraId="3ABAD226" w14:textId="15EACD34" w:rsidR="00603231" w:rsidRDefault="009C7FE4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Nazwa Teatru, tytuł i opis spektaklu</w:t>
      </w:r>
    </w:p>
    <w:p w14:paraId="5C5EEB83" w14:textId="55CF77B9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30C728" w14:textId="5154FFE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000E3CD" w14:textId="6D30212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742AAE" w14:textId="77B20215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306DE56" w14:textId="398C42B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4E8262C" w14:textId="690D3F99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C4DB3B6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7368D467" w14:textId="7777777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C7D95C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92A37AE" w14:textId="7B26FDC9" w:rsidR="00603231" w:rsidRDefault="009C7FE4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Obsada / twórcy / data premiery</w:t>
      </w:r>
    </w:p>
    <w:p w14:paraId="5EECB85A" w14:textId="7B40954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7ACC1BA" w14:textId="6F23F38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52868471" w14:textId="0D93B44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F2C1581" w14:textId="3BCEB2B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F138F2E" w14:textId="69C29E7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4604E2" w14:textId="1B36412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B6E09A0" w14:textId="1774092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AAC8E1A" w14:textId="0D5A736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708C48E" w14:textId="4669298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B6A940E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F3ED02A" w14:textId="60317151" w:rsidR="00603231" w:rsidRDefault="009C7FE4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materiały promocyjne (link do zdjęć, recenzji, materiałów wideo)</w:t>
      </w:r>
    </w:p>
    <w:p w14:paraId="792077E8" w14:textId="117FDBE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1232838" w14:textId="5566C8F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D2E56A9" w14:textId="24C82CE1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5DAF84C" w14:textId="10F840C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ED99AE9" w14:textId="50A0E3A7" w:rsidR="0087282E" w:rsidRDefault="00AD0441" w:rsidP="00AD044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Koszty</w:t>
      </w:r>
    </w:p>
    <w:p w14:paraId="5C0393D7" w14:textId="77777777" w:rsidR="00D0260D" w:rsidRDefault="00D0260D" w:rsidP="00D0260D">
      <w:pPr>
        <w:rPr>
          <w:rFonts w:cs="Calibri"/>
          <w:i/>
          <w:iCs/>
          <w:sz w:val="20"/>
          <w:szCs w:val="20"/>
        </w:rPr>
      </w:pPr>
    </w:p>
    <w:p w14:paraId="54E23258" w14:textId="77777777" w:rsidR="00D0260D" w:rsidRDefault="00D0260D" w:rsidP="00D0260D">
      <w:pPr>
        <w:rPr>
          <w:rFonts w:cs="Calibri"/>
          <w:i/>
          <w:iCs/>
          <w:sz w:val="20"/>
          <w:szCs w:val="20"/>
        </w:rPr>
      </w:pPr>
    </w:p>
    <w:p w14:paraId="46A1BD85" w14:textId="77777777" w:rsidR="00D0260D" w:rsidRDefault="00D0260D" w:rsidP="00D0260D">
      <w:pPr>
        <w:rPr>
          <w:rFonts w:cs="Calibri"/>
          <w:i/>
          <w:iCs/>
          <w:sz w:val="20"/>
          <w:szCs w:val="20"/>
        </w:rPr>
      </w:pPr>
    </w:p>
    <w:p w14:paraId="7E3612FD" w14:textId="77777777" w:rsidR="00D0260D" w:rsidRDefault="00D0260D" w:rsidP="00D0260D">
      <w:pPr>
        <w:ind w:left="360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  <w:t>*Klauzula Informacyjna dotycząca przetwarzania danych osobowych*</w:t>
      </w:r>
    </w:p>
    <w:p w14:paraId="7B8370F6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7C9193B6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Zgodnie z art. 13 ogólnego rozporządzenia o ochronie danych osobowych z dnia 27 kwietnia 2016 r. (RODO), informujemy, że:</w:t>
      </w:r>
    </w:p>
    <w:p w14:paraId="77DCA12E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6620497C" w14:textId="77777777" w:rsidR="00D0260D" w:rsidRDefault="00D0260D" w:rsidP="00D0260D">
      <w:pPr>
        <w:ind w:left="360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  <w:t>1. *Administratorem Pani/Pana danych osobowych* jest Teatr Rozbark z siedzibą w Bytomiu, przy ul. Wojciecha Kilara 29, 41-902 Bytom.</w:t>
      </w:r>
    </w:p>
    <w:p w14:paraId="7FB009E9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1F79371E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2. Pani/Pana dane osobowe będą przetwarzane w celach związanych z naborem do działania "open </w:t>
      </w:r>
      <w:proofErr w:type="spellStart"/>
      <w:r>
        <w:rPr>
          <w:rFonts w:cs="Calibri"/>
          <w:i/>
          <w:iCs/>
          <w:sz w:val="20"/>
          <w:szCs w:val="20"/>
        </w:rPr>
        <w:t>call</w:t>
      </w:r>
      <w:proofErr w:type="spellEnd"/>
      <w:r>
        <w:rPr>
          <w:rFonts w:cs="Calibri"/>
          <w:i/>
          <w:iCs/>
          <w:sz w:val="20"/>
          <w:szCs w:val="20"/>
        </w:rPr>
        <w:t>".</w:t>
      </w:r>
    </w:p>
    <w:p w14:paraId="08443CF7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3CE372A6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3. Podanie danych osobowych jest dobrowolne, jednakże niezbędne do uczestnictwa w naborze do działania "open </w:t>
      </w:r>
      <w:proofErr w:type="spellStart"/>
      <w:r>
        <w:rPr>
          <w:rFonts w:cs="Calibri"/>
          <w:i/>
          <w:iCs/>
          <w:sz w:val="20"/>
          <w:szCs w:val="20"/>
        </w:rPr>
        <w:t>call</w:t>
      </w:r>
      <w:proofErr w:type="spellEnd"/>
      <w:r>
        <w:rPr>
          <w:rFonts w:cs="Calibri"/>
          <w:i/>
          <w:iCs/>
          <w:sz w:val="20"/>
          <w:szCs w:val="20"/>
        </w:rPr>
        <w:t>".</w:t>
      </w:r>
    </w:p>
    <w:p w14:paraId="7CB21681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571648A6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lastRenderedPageBreak/>
        <w:t>4. Przysługuje Pani/Panu prawo dostępu do treści swoich danych oraz prawo ich sprostowania, usunięcia, ograniczenia przetwarzania, prawo do przenoszenia danych, prawo wniesienia sprzeciwu, a także prawo do cofnięcia zgody w dowolnym momencie bez wpływu na zgodność z prawem przetwarzania, którego dokonano na podstawie zgody przed jej cofnięciem.</w:t>
      </w:r>
    </w:p>
    <w:p w14:paraId="0CEDF6D4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2022D36C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5. Pani/Pana dane osobowe będą przechowywane przez okres niezbędny do realizacji celu, dla którego zostały zebrane, a następnie przez okres zgodny z przepisami prawa.</w:t>
      </w:r>
    </w:p>
    <w:p w14:paraId="731596BF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1E45064A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6. Odbiorcami Pani/Pana danych osobowych mogą być podmioty uprawnione do ich otrzymania na mocy przepisów prawa.</w:t>
      </w:r>
    </w:p>
    <w:p w14:paraId="590F03BF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300F9F70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7. Przysługuje Pani/Panu prawo wniesienia skargi do organu nadzorczego (Prezesa Urzędu Ochrony Danych Osobowych), gdy uzna Pani/Pan, iż przetwarzanie danych osobowych narusza przepisy ogólnego rozporządzenia o ochronie danych osobowych z dnia 27 kwietnia 2016 r.</w:t>
      </w:r>
    </w:p>
    <w:p w14:paraId="6264587D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3EA39438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8. Pani/Pana dane osobowe nie będą przetwarzane w sposób zautomatyzowany, w tym również w formie profilowania.</w:t>
      </w:r>
    </w:p>
    <w:p w14:paraId="2479F5E6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75DB2BF4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Wysyłając  e-mail ze zgłoszeniem  w naborze do działania "open </w:t>
      </w:r>
      <w:proofErr w:type="spellStart"/>
      <w:r>
        <w:rPr>
          <w:rFonts w:cs="Calibri"/>
          <w:i/>
          <w:iCs/>
          <w:sz w:val="20"/>
          <w:szCs w:val="20"/>
        </w:rPr>
        <w:t>call</w:t>
      </w:r>
      <w:proofErr w:type="spellEnd"/>
      <w:r>
        <w:rPr>
          <w:rFonts w:cs="Calibri"/>
          <w:i/>
          <w:iCs/>
          <w:sz w:val="20"/>
          <w:szCs w:val="20"/>
        </w:rPr>
        <w:t>", wyraża Pani/Pan zgodę na przetwarzanie swoich danych osobowych przez Teatr Rozbark zgodnie z powyższymi warunkami.</w:t>
      </w:r>
    </w:p>
    <w:p w14:paraId="32BF0DE3" w14:textId="77777777" w:rsidR="00D0260D" w:rsidRPr="00D0260D" w:rsidRDefault="00D0260D" w:rsidP="00D0260D">
      <w:pPr>
        <w:rPr>
          <w:rFonts w:cs="Calibri"/>
          <w:i/>
          <w:iCs/>
          <w:sz w:val="20"/>
          <w:szCs w:val="20"/>
        </w:rPr>
      </w:pPr>
    </w:p>
    <w:p w14:paraId="5779AC17" w14:textId="71CBCC76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26FD077" w14:textId="069D39FA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8C5F001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17E424F" w14:textId="73C2AD0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E741D8A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BAD8113" w14:textId="77777777" w:rsidR="00603231" w:rsidRPr="009C7FE4" w:rsidRDefault="00603231" w:rsidP="009C7FE4">
      <w:pPr>
        <w:rPr>
          <w:rFonts w:cs="Calibri"/>
          <w:i/>
          <w:iCs/>
          <w:sz w:val="20"/>
          <w:szCs w:val="20"/>
        </w:rPr>
      </w:pPr>
    </w:p>
    <w:p w14:paraId="49B211CE" w14:textId="77777777" w:rsidR="00603231" w:rsidRPr="00603231" w:rsidRDefault="00603231" w:rsidP="00603231">
      <w:pPr>
        <w:jc w:val="center"/>
        <w:rPr>
          <w:b/>
          <w:sz w:val="28"/>
          <w:szCs w:val="28"/>
        </w:rPr>
      </w:pPr>
    </w:p>
    <w:sectPr w:rsidR="00603231" w:rsidRPr="00603231" w:rsidSect="009E2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 w:code="9"/>
      <w:pgMar w:top="1440" w:right="1412" w:bottom="1440" w:left="1418" w:header="567" w:footer="4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E563" w14:textId="77777777" w:rsidR="00165E7C" w:rsidRDefault="00165E7C">
      <w:pPr>
        <w:spacing w:after="0" w:line="240" w:lineRule="auto"/>
      </w:pPr>
      <w:r>
        <w:separator/>
      </w:r>
    </w:p>
  </w:endnote>
  <w:endnote w:type="continuationSeparator" w:id="0">
    <w:p w14:paraId="4131647B" w14:textId="77777777" w:rsidR="00165E7C" w:rsidRDefault="0016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altName w:val="Times New Roman"/>
    <w:charset w:val="00"/>
    <w:family w:val="auto"/>
    <w:pitch w:val="default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FB92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44" w:type="dxa"/>
      <w:tblInd w:w="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1"/>
      <w:gridCol w:w="2835"/>
      <w:gridCol w:w="2127"/>
      <w:gridCol w:w="2551"/>
    </w:tblGrid>
    <w:tr w:rsidR="00C7639C" w14:paraId="074D4098" w14:textId="77777777" w:rsidTr="007B4E1B">
      <w:trPr>
        <w:trHeight w:val="68"/>
      </w:trPr>
      <w:tc>
        <w:tcPr>
          <w:tcW w:w="2131" w:type="dxa"/>
          <w:vMerge w:val="restart"/>
        </w:tcPr>
        <w:p w14:paraId="2788A7E0" w14:textId="58AA4819" w:rsidR="00C7639C" w:rsidRPr="0054255F" w:rsidRDefault="00C7639C" w:rsidP="00BF5B2A">
          <w:pPr>
            <w:pStyle w:val="Stopka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 w:rsidRPr="0054255F">
            <w:rPr>
              <w:rFonts w:ascii="HelveticaNeueLT Pro 55 Roman" w:hAnsi="HelveticaNeueLT Pro 55 Roman"/>
              <w:b/>
              <w:bCs/>
            </w:rPr>
            <w:t>BYTOMSKI TEATR</w:t>
          </w:r>
          <w:r w:rsidRPr="0054255F">
            <w:rPr>
              <w:rFonts w:ascii="HelveticaNeueLT Pro 55 Roman" w:hAnsi="HelveticaNeueLT Pro 55 Roman"/>
              <w:b/>
              <w:bCs/>
            </w:rPr>
            <w:br/>
            <w:t>TAŃCA</w:t>
          </w:r>
          <w:r>
            <w:rPr>
              <w:rFonts w:ascii="HelveticaNeueLT Pro 55 Roman" w:hAnsi="HelveticaNeueLT Pro 55 Roman"/>
              <w:b/>
              <w:bCs/>
            </w:rPr>
            <w:t xml:space="preserve"> I </w:t>
          </w:r>
          <w:r w:rsidRPr="0054255F">
            <w:rPr>
              <w:rFonts w:ascii="HelveticaNeueLT Pro 55 Roman" w:hAnsi="HelveticaNeueLT Pro 55 Roman"/>
              <w:b/>
              <w:bCs/>
            </w:rPr>
            <w:t>RUCHU</w:t>
          </w:r>
          <w:r>
            <w:rPr>
              <w:rFonts w:ascii="HelveticaNeueLT Pro 55 Roman" w:hAnsi="HelveticaNeueLT Pro 55 Roman"/>
              <w:b/>
              <w:bCs/>
            </w:rPr>
            <w:t xml:space="preserve"> </w:t>
          </w:r>
          <w:r w:rsidRPr="0054255F">
            <w:rPr>
              <w:rFonts w:ascii="HelveticaNeueLT Pro 55 Roman" w:hAnsi="HelveticaNeueLT Pro 55 Roman"/>
              <w:b/>
              <w:bCs/>
            </w:rPr>
            <w:t>ROZBARK</w:t>
          </w:r>
        </w:p>
      </w:tc>
      <w:tc>
        <w:tcPr>
          <w:tcW w:w="2835" w:type="dxa"/>
        </w:tcPr>
        <w:p w14:paraId="409D03B5" w14:textId="77777777" w:rsidR="00C7639C" w:rsidRPr="0054255F" w:rsidRDefault="00C7639C" w:rsidP="00563667">
          <w:pPr>
            <w:pStyle w:val="Stopka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27" w:type="dxa"/>
        </w:tcPr>
        <w:p w14:paraId="62A40D98" w14:textId="77777777" w:rsidR="00C7639C" w:rsidRPr="0054255F" w:rsidRDefault="00C7639C">
          <w:pPr>
            <w:pStyle w:val="Stopka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 w:rsidRPr="00C6512F"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51" w:type="dxa"/>
        </w:tcPr>
        <w:p w14:paraId="4AAA6E10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C7639C" w14:paraId="7C116CF2" w14:textId="77777777" w:rsidTr="007B4E1B">
      <w:trPr>
        <w:trHeight w:val="216"/>
      </w:trPr>
      <w:tc>
        <w:tcPr>
          <w:tcW w:w="2131" w:type="dxa"/>
          <w:vMerge/>
        </w:tcPr>
        <w:p w14:paraId="39B3C675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40D15C08" w14:textId="77777777" w:rsidR="00C7639C" w:rsidRPr="0054255F" w:rsidRDefault="00C7639C">
          <w:pPr>
            <w:pStyle w:val="Stopka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27" w:type="dxa"/>
        </w:tcPr>
        <w:p w14:paraId="3AC47D77" w14:textId="77777777" w:rsidR="00C7639C" w:rsidRPr="0054255F" w:rsidRDefault="00C7639C">
          <w:pPr>
            <w:pStyle w:val="Stopka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51" w:type="dxa"/>
        </w:tcPr>
        <w:p w14:paraId="1F0E20EA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C7639C" w14:paraId="3FF8E482" w14:textId="77777777" w:rsidTr="007B4E1B">
      <w:trPr>
        <w:trHeight w:val="216"/>
      </w:trPr>
      <w:tc>
        <w:tcPr>
          <w:tcW w:w="2131" w:type="dxa"/>
          <w:vMerge/>
        </w:tcPr>
        <w:p w14:paraId="438D8C1B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2844BBF4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127" w:type="dxa"/>
        </w:tcPr>
        <w:p w14:paraId="6FEB58CD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551" w:type="dxa"/>
        </w:tcPr>
        <w:p w14:paraId="32BAB685" w14:textId="77777777" w:rsidR="00C7639C" w:rsidRPr="00C6512F" w:rsidRDefault="00000000" w:rsidP="00C6512F">
          <w:pPr>
            <w:pStyle w:val="Stopka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 w:history="1">
            <w:r w:rsidR="00C7639C" w:rsidRPr="00C6512F"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4A63210C" w14:textId="77777777" w:rsidR="00C7639C" w:rsidRDefault="00C7639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8AE30E" wp14:editId="28E99A0A">
          <wp:simplePos x="0" y="0"/>
          <wp:positionH relativeFrom="margin">
            <wp:posOffset>-285750</wp:posOffset>
          </wp:positionH>
          <wp:positionV relativeFrom="paragraph">
            <wp:posOffset>-356870</wp:posOffset>
          </wp:positionV>
          <wp:extent cx="385090" cy="396092"/>
          <wp:effectExtent l="0" t="0" r="0" b="4445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32" r="48211" b="13879"/>
                  <a:stretch/>
                </pic:blipFill>
                <pic:spPr bwMode="auto">
                  <a:xfrm>
                    <a:off x="0" y="0"/>
                    <a:ext cx="385090" cy="396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A818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472E7" w14:textId="77777777" w:rsidR="00165E7C" w:rsidRDefault="00165E7C">
      <w:pPr>
        <w:spacing w:after="0" w:line="240" w:lineRule="auto"/>
      </w:pPr>
      <w:r>
        <w:separator/>
      </w:r>
    </w:p>
  </w:footnote>
  <w:footnote w:type="continuationSeparator" w:id="0">
    <w:p w14:paraId="43EAA475" w14:textId="77777777" w:rsidR="00165E7C" w:rsidRDefault="0016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E21A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C6E5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B18407" wp14:editId="0822E3D4">
          <wp:simplePos x="0" y="0"/>
          <wp:positionH relativeFrom="margin">
            <wp:align>left</wp:align>
          </wp:positionH>
          <wp:positionV relativeFrom="paragraph">
            <wp:posOffset>-40821</wp:posOffset>
          </wp:positionV>
          <wp:extent cx="1118553" cy="668129"/>
          <wp:effectExtent l="0" t="0" r="5715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694" b="8248"/>
                  <a:stretch>
                    <a:fillRect/>
                  </a:stretch>
                </pic:blipFill>
                <pic:spPr>
                  <a:xfrm>
                    <a:off x="0" y="0"/>
                    <a:ext cx="1118553" cy="668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215EB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250D3"/>
    <w:multiLevelType w:val="hybridMultilevel"/>
    <w:tmpl w:val="08805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0014F"/>
    <w:multiLevelType w:val="hybridMultilevel"/>
    <w:tmpl w:val="5938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0BC2"/>
    <w:multiLevelType w:val="multilevel"/>
    <w:tmpl w:val="94480136"/>
    <w:styleLink w:val="WWNum2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570AFA"/>
    <w:multiLevelType w:val="hybridMultilevel"/>
    <w:tmpl w:val="7C88E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886"/>
    <w:multiLevelType w:val="hybridMultilevel"/>
    <w:tmpl w:val="85209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7202"/>
    <w:multiLevelType w:val="hybridMultilevel"/>
    <w:tmpl w:val="8C1C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038E8"/>
    <w:multiLevelType w:val="hybridMultilevel"/>
    <w:tmpl w:val="F83C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43DD0"/>
    <w:multiLevelType w:val="hybridMultilevel"/>
    <w:tmpl w:val="D20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C047D"/>
    <w:multiLevelType w:val="multilevel"/>
    <w:tmpl w:val="C4DCBA9A"/>
    <w:styleLink w:val="WWNum4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D4F22B0"/>
    <w:multiLevelType w:val="multilevel"/>
    <w:tmpl w:val="DDFEF43A"/>
    <w:styleLink w:val="WWNum1"/>
    <w:lvl w:ilvl="0">
      <w:start w:val="1"/>
      <w:numFmt w:val="decimal"/>
      <w:lvlText w:val="%1."/>
      <w:lvlJc w:val="center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391FD9"/>
    <w:multiLevelType w:val="multilevel"/>
    <w:tmpl w:val="E7CE5BC2"/>
    <w:styleLink w:val="WWNum3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8274D6E"/>
    <w:multiLevelType w:val="multilevel"/>
    <w:tmpl w:val="4FCC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783479">
    <w:abstractNumId w:val="11"/>
  </w:num>
  <w:num w:numId="2" w16cid:durableId="552619161">
    <w:abstractNumId w:val="4"/>
  </w:num>
  <w:num w:numId="3" w16cid:durableId="1406031352">
    <w:abstractNumId w:val="12"/>
  </w:num>
  <w:num w:numId="4" w16cid:durableId="2078088250">
    <w:abstractNumId w:val="10"/>
  </w:num>
  <w:num w:numId="5" w16cid:durableId="1320422541">
    <w:abstractNumId w:val="11"/>
    <w:lvlOverride w:ilvl="0">
      <w:startOverride w:val="1"/>
    </w:lvlOverride>
  </w:num>
  <w:num w:numId="6" w16cid:durableId="478305330">
    <w:abstractNumId w:val="4"/>
    <w:lvlOverride w:ilvl="0">
      <w:startOverride w:val="1"/>
    </w:lvlOverride>
  </w:num>
  <w:num w:numId="7" w16cid:durableId="801196044">
    <w:abstractNumId w:val="12"/>
    <w:lvlOverride w:ilvl="0">
      <w:startOverride w:val="1"/>
    </w:lvlOverride>
  </w:num>
  <w:num w:numId="8" w16cid:durableId="1988509344">
    <w:abstractNumId w:val="10"/>
    <w:lvlOverride w:ilvl="0">
      <w:startOverride w:val="1"/>
    </w:lvlOverride>
  </w:num>
  <w:num w:numId="9" w16cid:durableId="354621219">
    <w:abstractNumId w:val="5"/>
  </w:num>
  <w:num w:numId="10" w16cid:durableId="519785669">
    <w:abstractNumId w:val="1"/>
  </w:num>
  <w:num w:numId="11" w16cid:durableId="1501965321">
    <w:abstractNumId w:val="8"/>
  </w:num>
  <w:num w:numId="12" w16cid:durableId="1049499801">
    <w:abstractNumId w:val="2"/>
  </w:num>
  <w:num w:numId="13" w16cid:durableId="234171567">
    <w:abstractNumId w:val="13"/>
  </w:num>
  <w:num w:numId="14" w16cid:durableId="1145704387">
    <w:abstractNumId w:val="0"/>
  </w:num>
  <w:num w:numId="15" w16cid:durableId="1329402798">
    <w:abstractNumId w:val="3"/>
  </w:num>
  <w:num w:numId="16" w16cid:durableId="2018119883">
    <w:abstractNumId w:val="6"/>
  </w:num>
  <w:num w:numId="17" w16cid:durableId="1649935777">
    <w:abstractNumId w:val="9"/>
  </w:num>
  <w:num w:numId="18" w16cid:durableId="963072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8A"/>
    <w:rsid w:val="00001519"/>
    <w:rsid w:val="00041CA6"/>
    <w:rsid w:val="00044347"/>
    <w:rsid w:val="00044470"/>
    <w:rsid w:val="00067BF2"/>
    <w:rsid w:val="000B2298"/>
    <w:rsid w:val="000B6729"/>
    <w:rsid w:val="000C2FE5"/>
    <w:rsid w:val="000D147C"/>
    <w:rsid w:val="000D6092"/>
    <w:rsid w:val="000E2A0A"/>
    <w:rsid w:val="001158B1"/>
    <w:rsid w:val="00126C9A"/>
    <w:rsid w:val="00165E7C"/>
    <w:rsid w:val="00191CD6"/>
    <w:rsid w:val="001A469C"/>
    <w:rsid w:val="001B7F69"/>
    <w:rsid w:val="001C46D4"/>
    <w:rsid w:val="001E671C"/>
    <w:rsid w:val="001F100C"/>
    <w:rsid w:val="00207298"/>
    <w:rsid w:val="002315FA"/>
    <w:rsid w:val="00240126"/>
    <w:rsid w:val="00240A15"/>
    <w:rsid w:val="002518F4"/>
    <w:rsid w:val="00277FD2"/>
    <w:rsid w:val="00286F94"/>
    <w:rsid w:val="002B25D0"/>
    <w:rsid w:val="002C1E9A"/>
    <w:rsid w:val="002D0B69"/>
    <w:rsid w:val="0035631B"/>
    <w:rsid w:val="0036792C"/>
    <w:rsid w:val="00380C3A"/>
    <w:rsid w:val="003A643D"/>
    <w:rsid w:val="003C4417"/>
    <w:rsid w:val="003C762F"/>
    <w:rsid w:val="003D0969"/>
    <w:rsid w:val="003F2BF3"/>
    <w:rsid w:val="003F7D8A"/>
    <w:rsid w:val="00403309"/>
    <w:rsid w:val="00417911"/>
    <w:rsid w:val="0043015C"/>
    <w:rsid w:val="0044073D"/>
    <w:rsid w:val="004464C6"/>
    <w:rsid w:val="00455768"/>
    <w:rsid w:val="00491A2A"/>
    <w:rsid w:val="004B761F"/>
    <w:rsid w:val="004D07C6"/>
    <w:rsid w:val="004E21BA"/>
    <w:rsid w:val="0054255F"/>
    <w:rsid w:val="0054779A"/>
    <w:rsid w:val="005610F5"/>
    <w:rsid w:val="00563667"/>
    <w:rsid w:val="005701BB"/>
    <w:rsid w:val="005826D4"/>
    <w:rsid w:val="005A6635"/>
    <w:rsid w:val="00603231"/>
    <w:rsid w:val="00662795"/>
    <w:rsid w:val="00695DAF"/>
    <w:rsid w:val="006A067A"/>
    <w:rsid w:val="006D52A7"/>
    <w:rsid w:val="0071675A"/>
    <w:rsid w:val="0073164D"/>
    <w:rsid w:val="00732853"/>
    <w:rsid w:val="00747451"/>
    <w:rsid w:val="00764748"/>
    <w:rsid w:val="00765F41"/>
    <w:rsid w:val="007B4E1B"/>
    <w:rsid w:val="008047EC"/>
    <w:rsid w:val="008308F1"/>
    <w:rsid w:val="0083659B"/>
    <w:rsid w:val="008600BC"/>
    <w:rsid w:val="0087282E"/>
    <w:rsid w:val="00877B52"/>
    <w:rsid w:val="00883DBD"/>
    <w:rsid w:val="008B2696"/>
    <w:rsid w:val="008D5868"/>
    <w:rsid w:val="008D5C84"/>
    <w:rsid w:val="008E02AD"/>
    <w:rsid w:val="009309E4"/>
    <w:rsid w:val="0094555E"/>
    <w:rsid w:val="00993976"/>
    <w:rsid w:val="009C2C2D"/>
    <w:rsid w:val="009C7FE4"/>
    <w:rsid w:val="009E26A6"/>
    <w:rsid w:val="009E26CC"/>
    <w:rsid w:val="009F029C"/>
    <w:rsid w:val="009F6208"/>
    <w:rsid w:val="009F7C3B"/>
    <w:rsid w:val="00A24CB0"/>
    <w:rsid w:val="00A537B2"/>
    <w:rsid w:val="00A63520"/>
    <w:rsid w:val="00A76A20"/>
    <w:rsid w:val="00A84917"/>
    <w:rsid w:val="00A9436E"/>
    <w:rsid w:val="00AC6AA6"/>
    <w:rsid w:val="00AD0441"/>
    <w:rsid w:val="00AD11F1"/>
    <w:rsid w:val="00AD4D80"/>
    <w:rsid w:val="00AF02B5"/>
    <w:rsid w:val="00B169C6"/>
    <w:rsid w:val="00B539C4"/>
    <w:rsid w:val="00B74B8A"/>
    <w:rsid w:val="00BD01DC"/>
    <w:rsid w:val="00BE4BCF"/>
    <w:rsid w:val="00BF5B2A"/>
    <w:rsid w:val="00C21251"/>
    <w:rsid w:val="00C4125A"/>
    <w:rsid w:val="00C625AD"/>
    <w:rsid w:val="00C6512F"/>
    <w:rsid w:val="00C7080C"/>
    <w:rsid w:val="00C7639C"/>
    <w:rsid w:val="00C92DE1"/>
    <w:rsid w:val="00CB1896"/>
    <w:rsid w:val="00CB1F09"/>
    <w:rsid w:val="00CC5661"/>
    <w:rsid w:val="00D0260D"/>
    <w:rsid w:val="00D45E8C"/>
    <w:rsid w:val="00D8586F"/>
    <w:rsid w:val="00D86012"/>
    <w:rsid w:val="00DB0C19"/>
    <w:rsid w:val="00DF498B"/>
    <w:rsid w:val="00E43312"/>
    <w:rsid w:val="00E43C36"/>
    <w:rsid w:val="00E7157B"/>
    <w:rsid w:val="00EC34E3"/>
    <w:rsid w:val="00EC5E84"/>
    <w:rsid w:val="00EF4B4B"/>
    <w:rsid w:val="00F0113F"/>
    <w:rsid w:val="00F2032C"/>
    <w:rsid w:val="00F27DA5"/>
    <w:rsid w:val="00F306C9"/>
    <w:rsid w:val="00F47C8D"/>
    <w:rsid w:val="00F91CEC"/>
    <w:rsid w:val="00FB3BD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5767"/>
  <w15:docId w15:val="{4272DB9C-0A12-437E-8AE1-048CFD2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1BB"/>
  </w:style>
  <w:style w:type="paragraph" w:styleId="Nagwek1">
    <w:name w:val="heading 1"/>
    <w:basedOn w:val="Normalny"/>
    <w:next w:val="Normalny"/>
    <w:link w:val="Nagwek1Znak"/>
    <w:uiPriority w:val="9"/>
    <w:qFormat/>
    <w:rsid w:val="005701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B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B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B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B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701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5701B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Stopka">
    <w:name w:val="footer"/>
    <w:basedOn w:val="Normalny"/>
    <w:link w:val="Stopka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Akapitzlist">
    <w:name w:val="List Paragraph"/>
    <w:basedOn w:val="Normalny"/>
    <w:uiPriority w:val="34"/>
    <w:qFormat/>
    <w:rsid w:val="005B16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1B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F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omylnaczcionkaakapitu"/>
    <w:rsid w:val="00C6512F"/>
  </w:style>
  <w:style w:type="paragraph" w:customStyle="1" w:styleId="Standard">
    <w:name w:val="Standard"/>
    <w:rsid w:val="005701B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01BB"/>
    <w:pPr>
      <w:spacing w:after="120"/>
    </w:pPr>
  </w:style>
  <w:style w:type="character" w:customStyle="1" w:styleId="Internetlink">
    <w:name w:val="Internet link"/>
    <w:rsid w:val="005701BB"/>
    <w:rPr>
      <w:color w:val="0563C1"/>
      <w:u w:val="single"/>
    </w:rPr>
  </w:style>
  <w:style w:type="numbering" w:customStyle="1" w:styleId="WWNum1">
    <w:name w:val="WWNum1"/>
    <w:basedOn w:val="Bezlisty"/>
    <w:rsid w:val="005701BB"/>
    <w:pPr>
      <w:numPr>
        <w:numId w:val="1"/>
      </w:numPr>
    </w:pPr>
  </w:style>
  <w:style w:type="numbering" w:customStyle="1" w:styleId="WWNum2">
    <w:name w:val="WWNum2"/>
    <w:basedOn w:val="Bezlisty"/>
    <w:rsid w:val="005701BB"/>
    <w:pPr>
      <w:numPr>
        <w:numId w:val="2"/>
      </w:numPr>
    </w:pPr>
  </w:style>
  <w:style w:type="numbering" w:customStyle="1" w:styleId="WWNum3">
    <w:name w:val="WWNum3"/>
    <w:basedOn w:val="Bezlisty"/>
    <w:rsid w:val="005701BB"/>
    <w:pPr>
      <w:numPr>
        <w:numId w:val="3"/>
      </w:numPr>
    </w:pPr>
  </w:style>
  <w:style w:type="numbering" w:customStyle="1" w:styleId="WWNum4">
    <w:name w:val="WWNum4"/>
    <w:basedOn w:val="Bezlisty"/>
    <w:rsid w:val="005701BB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1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1B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1B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1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1B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1B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1B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01BB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701B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701B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01B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701BB"/>
    <w:rPr>
      <w:i/>
      <w:iCs/>
      <w:color w:val="auto"/>
    </w:rPr>
  </w:style>
  <w:style w:type="paragraph" w:styleId="Bezodstpw">
    <w:name w:val="No Spacing"/>
    <w:uiPriority w:val="1"/>
    <w:qFormat/>
    <w:rsid w:val="005701B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701B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1B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701B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01B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701BB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701B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701B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B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6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08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370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1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eatrrozbark.pl/przestrzenie-sztuk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eatrrozbar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iFQkOmqT5MUX0kAG1pE4EoxyQ==">AMUW2mWfNXdZ9KgwNL2+cn2JrmOA9ygmwQcwqqgrwtssnThnNodrOTRk/6dU4iHL0BjpEAzIuEtBDTz/9ozu/ApK9iT8243IPE6zqWmwLg4wZZ7tT0JXfrh/rFa59gnXP5VHbkHoM/w5An++NQT4F2nEpTuQvCt+V8dWPh8i0aXLgkDNdtxi8tWeKEVCzxCFI2Uh//EWxoD4PiuVi3+BJ2Y8RSJZyXZe6Q==</go:docsCustomData>
</go:gDocsCustomXmlDataStorage>
</file>

<file path=customXml/itemProps1.xml><?xml version="1.0" encoding="utf-8"?>
<ds:datastoreItem xmlns:ds="http://schemas.openxmlformats.org/officeDocument/2006/customXml" ds:itemID="{4940E66E-E682-4B81-8199-8B4A8445B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m.zbaczyniak</cp:lastModifiedBy>
  <cp:revision>2</cp:revision>
  <cp:lastPrinted>2024-05-15T07:42:00Z</cp:lastPrinted>
  <dcterms:created xsi:type="dcterms:W3CDTF">2024-07-18T09:44:00Z</dcterms:created>
  <dcterms:modified xsi:type="dcterms:W3CDTF">2024-07-18T09:44:00Z</dcterms:modified>
</cp:coreProperties>
</file>